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1DE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زهرا(س)-تغسیل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6B1DE0">
        <w:rPr>
          <w:rFonts w:ascii="Tahoma" w:eastAsia="Times New Roman" w:hAnsi="Tahoma" w:cs="Tahoma"/>
          <w:sz w:val="20"/>
          <w:szCs w:val="20"/>
          <w:rtl/>
        </w:rPr>
        <w:t>زینب تو را به جان من آرام گریه كن</w:t>
      </w:r>
      <w:bookmarkEnd w:id="0"/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مثل برادرت حسن آرام گریه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می دانم آب می شوی از داغ مادرت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مانند شمع انجمن آرام گریه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كمتر به این شمایل نیلی نگاه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سیلی مزن به صورتت آرام گریه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این قدر خاك بر سر و روی خودت مریز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قدری كنار این بدن آرام گریه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دستم رسیده است به زخمی عمیق وای!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زینب بیا بگو به من آرام گریه كن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حالا بیا به یاد حسین غریبمان</w:t>
      </w:r>
    </w:p>
    <w:p w:rsidR="006B1DE0" w:rsidRPr="006B1DE0" w:rsidRDefault="006B1DE0" w:rsidP="006B1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1DE0">
        <w:rPr>
          <w:rFonts w:ascii="Tahoma" w:eastAsia="Times New Roman" w:hAnsi="Tahoma" w:cs="Tahoma"/>
          <w:sz w:val="20"/>
          <w:szCs w:val="20"/>
          <w:rtl/>
        </w:rPr>
        <w:t>بنشین و پای این كفن آرام گریه كن</w:t>
      </w:r>
    </w:p>
    <w:p w:rsidR="006B1DE0" w:rsidRDefault="006B1DE0" w:rsidP="006B1DE0">
      <w:pPr>
        <w:rPr>
          <w:rFonts w:hint="cs"/>
        </w:rPr>
      </w:pPr>
    </w:p>
    <w:p w:rsidR="00FC63C8" w:rsidRPr="006B1DE0" w:rsidRDefault="00FC63C8" w:rsidP="006B1DE0"/>
    <w:sectPr w:rsidR="00FC63C8" w:rsidRPr="006B1D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B1D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1DE0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F7313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Novin Pendar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2013-10-27T11:42:00Z</dcterms:created>
  <dcterms:modified xsi:type="dcterms:W3CDTF">2013-10-27T11:43:00Z</dcterms:modified>
</cp:coreProperties>
</file>